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DA39DDD" wp14:editId="78EBE69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7D76" w:rsidRDefault="00FA7D76" w:rsidP="00FA7D7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A7D76" w:rsidRDefault="00FA7D76" w:rsidP="00FA7D7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A7D76" w:rsidRDefault="00FA7D76" w:rsidP="00FA7D7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76" w:rsidRDefault="00FA7D76" w:rsidP="00FA7D7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FA7D76" w:rsidRDefault="00FA7D76" w:rsidP="00FA7D7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17</w:t>
      </w:r>
      <w:r>
        <w:rPr>
          <w:rFonts w:ascii="Times New Roman" w:hAnsi="Times New Roman" w:cs="Times New Roman"/>
          <w:b/>
          <w:sz w:val="24"/>
          <w:szCs w:val="24"/>
        </w:rPr>
        <w:t>. travnja 2019.</w:t>
      </w: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A7D76" w:rsidRDefault="00FA7D76" w:rsidP="00FA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A7D76" w:rsidRDefault="00FA7D76" w:rsidP="00FA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D76" w:rsidRDefault="00FA7D76" w:rsidP="00FA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17</w:t>
      </w:r>
      <w:r>
        <w:rPr>
          <w:rFonts w:ascii="Times New Roman" w:hAnsi="Times New Roman" w:cs="Times New Roman"/>
          <w:sz w:val="24"/>
          <w:szCs w:val="24"/>
        </w:rPr>
        <w:t>. travnja 2019. u 10,00 sati u sjedištu Državnog izbornog povjerenstva Republike Hrvatske, Visoka 15, Zagreb.</w:t>
      </w:r>
    </w:p>
    <w:p w:rsidR="00FA7D76" w:rsidRPr="00FA7D76" w:rsidRDefault="00FA7D76" w:rsidP="00FA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D76" w:rsidRPr="00FA7D76" w:rsidRDefault="00FA7D76" w:rsidP="00FA7D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FA7D76" w:rsidRPr="00FA7D76" w:rsidRDefault="00FA7D76" w:rsidP="00FA7D76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154.  sjednice Povjerenstva</w:t>
      </w:r>
    </w:p>
    <w:p w:rsidR="00FA7D76" w:rsidRPr="00FA7D76" w:rsidRDefault="00FA7D76" w:rsidP="00FA7D76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teksta Ugovora o tiskanju i distribuiranju glasačkih listića, obrazaca i glasačkih kutija za provedbu izbora za članove vijeća nacionalnih manjina i predstavnike nacionalnih manjina u jedinicama lokalne i područne (regionalne) samouprave</w:t>
      </w: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teksta Ugovora o tiskanju i distribuciji glasačkih listića, obrazaca i glasačkih kutija za provedbu izbora članova u Europski parlament iz Republike Hrvatske </w:t>
      </w: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teksta Ugovora za usluge udomljavanja i održavanja aplikacije za dostavu i objavu financijskih izvještaja u području nadzora financiranja političkih aktivnosti za period od 1. svibnja do 31. prosinca 2019. </w:t>
      </w: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zahtijeva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promatranje rada Državnog izbornog povjerenstva na izborima članova Europskog parlamenta iz Republike Hrvatske</w:t>
      </w:r>
    </w:p>
    <w:p w:rsidR="00FA7D76" w:rsidRPr="00FA7D76" w:rsidRDefault="00FA7D76" w:rsidP="00FA7D76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zahtijeva udruge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promatranje rada izbornih povjerenstava i biračkih odbora na području Republike Hrvatske</w:t>
      </w:r>
    </w:p>
    <w:p w:rsidR="00FA7D76" w:rsidRPr="00FA7D76" w:rsidRDefault="00FA7D76" w:rsidP="00FA7D76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zahtijeva udruge</w:t>
      </w: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promatranje rada biračkih odbora na biračkim mjestima u inozemstvu</w:t>
      </w:r>
    </w:p>
    <w:p w:rsidR="00FA7D76" w:rsidRPr="00FA7D76" w:rsidRDefault="007F6FCC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zahtjeva političke stranke</w:t>
      </w:r>
      <w:r w:rsidR="00FA7D76"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Slobodna Hrvatska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FA7D76"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promatranje rada Državnog izbornog povjerenstva na izborima članova Europskog parlamenta iz Republike Hrvatske </w:t>
      </w: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udruge Kulturnog umjetničkog društva Ljiljan-Zadar zbog nepravilnosti u postupku kandidiranja na izborima članova Vijeća bošnjačke nacionalne manjine u Zadarskoj županiji</w:t>
      </w:r>
    </w:p>
    <w:p w:rsidR="00FA7D76" w:rsidRPr="00FA7D76" w:rsidRDefault="00FA7D76" w:rsidP="00FA7D76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7F6FCC" w:rsidRDefault="007F6FCC" w:rsidP="00FA7D7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F6FCC" w:rsidRDefault="007F6FCC" w:rsidP="00FA7D7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F6FCC" w:rsidRDefault="007F6FCC" w:rsidP="00FA7D7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A7D76" w:rsidRDefault="00FA7D76" w:rsidP="00FA7D7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FA7D76" w:rsidRDefault="00FA7D76" w:rsidP="00FA7D7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lastRenderedPageBreak/>
        <w:t>Dnevni red je prihvaćen te je na sjednici usvojeno:</w:t>
      </w:r>
    </w:p>
    <w:p w:rsidR="00FA7D76" w:rsidRDefault="00FA7D76" w:rsidP="00FA7D7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A7D76" w:rsidRDefault="00FA7D76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 </w:t>
      </w:r>
      <w:r w:rsidR="007F6FCC" w:rsidRP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o tiskanju i distribuiranju glasačkih listića, obrazaca i glasačkih kutija za provedbu izbora za članove vijeća nacionalnih manjina i predstavnike nacionalnih manjina u jedinicama lokalne i područne (regionalne) samouprave</w:t>
      </w:r>
    </w:p>
    <w:p w:rsidR="00FA7D76" w:rsidRPr="00157F85" w:rsidRDefault="00FA7D76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</w:t>
      </w:r>
      <w:r w:rsidR="007F6FCC" w:rsidRP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o tiskanju i distribuciji glasačkih listića, obrazaca i glasačkih kutija za provedbu izbora članova u Europski parlament iz Republike Hrvatske</w:t>
      </w:r>
    </w:p>
    <w:p w:rsidR="007F6FCC" w:rsidRPr="007F6FCC" w:rsidRDefault="00FA7D76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</w:t>
      </w:r>
      <w:r w:rsidR="007F6FCC" w:rsidRP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za usluge udomljavanja i održavanja aplikacije za dostavu i objavu financijskih izvještaja u području nadzora financiranja političkih aktivnosti za period od 1. svibnja do 31. prosinca 2019.</w:t>
      </w:r>
    </w:p>
    <w:p w:rsidR="00FA7D76" w:rsidRDefault="00FA7D76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zahtjevima udruge </w:t>
      </w:r>
      <w:proofErr w:type="spellStart"/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641B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6641B" w:rsidRPr="00FA7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promatranje rada Državnog izbornog povjerenstva na izborima članova Europskog parlamenta iz Republike Hrvatske</w:t>
      </w:r>
      <w:r w:rsidR="006664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te </w:t>
      </w:r>
      <w:r w:rsidR="0066641B" w:rsidRPr="0066641B">
        <w:rPr>
          <w:rFonts w:ascii="Times New Roman" w:eastAsia="Times New Roman" w:hAnsi="Times New Roman" w:cs="Times New Roman"/>
          <w:sz w:val="24"/>
          <w:szCs w:val="24"/>
          <w:lang w:eastAsia="hr-HR"/>
        </w:rPr>
        <w:t>promatranje rada izbornih povjerenstava i biračkih odbora na području Republike Hrvatske</w:t>
      </w:r>
      <w:r w:rsidR="006664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razmatrati će se nakon što</w:t>
      </w:r>
      <w:r w:rsidR="00AE4C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udruge </w:t>
      </w:r>
      <w:proofErr w:type="spellStart"/>
      <w:r w:rsidR="00AE4C7F"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 w:rsid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pristigne zatraženo očitovanje </w:t>
      </w:r>
    </w:p>
    <w:p w:rsidR="007F6FCC" w:rsidRDefault="007F6FCC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F6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</w:t>
      </w:r>
      <w:r w:rsidRP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političkoj stranci Slobodna Hrvatska dozvoljava promatranje rada Državnog izbornog povjerenstva na izborima članova u Europski parlament iz Republike Hrvatske</w:t>
      </w:r>
    </w:p>
    <w:p w:rsidR="007F6FCC" w:rsidRPr="007F6FCC" w:rsidRDefault="007F6FCC" w:rsidP="00FA7D7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F6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prigovoru udruge Kulturnog </w:t>
      </w:r>
      <w:r w:rsidRPr="007F6FCC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umjetničkog društva Ljiljan-Zadar zbog nepravilnosti u postupku kandidiranja na izborima članova Vijeća bošnjačke nacionalne manjine u Zadarskoj županiji</w:t>
      </w:r>
    </w:p>
    <w:p w:rsidR="00FA7D76" w:rsidRDefault="00FA7D76" w:rsidP="00FA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FA7D76" w:rsidRDefault="00FA7D76" w:rsidP="00FA7D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14666B" w:rsidRDefault="0014666B"/>
    <w:sectPr w:rsidR="0014666B" w:rsidSect="00350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20" w:rsidRDefault="002B1E20" w:rsidP="002B1E20">
      <w:pPr>
        <w:spacing w:after="0" w:line="240" w:lineRule="auto"/>
      </w:pPr>
      <w:r>
        <w:separator/>
      </w:r>
    </w:p>
  </w:endnote>
  <w:endnote w:type="continuationSeparator" w:id="0">
    <w:p w:rsidR="002B1E20" w:rsidRDefault="002B1E20" w:rsidP="002B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B1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83245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B1E20" w:rsidRDefault="002B1E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E20" w:rsidRDefault="002B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B1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20" w:rsidRDefault="002B1E20" w:rsidP="002B1E20">
      <w:pPr>
        <w:spacing w:after="0" w:line="240" w:lineRule="auto"/>
      </w:pPr>
      <w:r>
        <w:separator/>
      </w:r>
    </w:p>
  </w:footnote>
  <w:footnote w:type="continuationSeparator" w:id="0">
    <w:p w:rsidR="002B1E20" w:rsidRDefault="002B1E20" w:rsidP="002B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B1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B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B1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0416"/>
    <w:multiLevelType w:val="hybridMultilevel"/>
    <w:tmpl w:val="9732BDFC"/>
    <w:lvl w:ilvl="0" w:tplc="D30888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4C3D"/>
    <w:multiLevelType w:val="hybridMultilevel"/>
    <w:tmpl w:val="33B27D46"/>
    <w:lvl w:ilvl="0" w:tplc="B58C65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76"/>
    <w:rsid w:val="0014666B"/>
    <w:rsid w:val="002B1E20"/>
    <w:rsid w:val="00350EFF"/>
    <w:rsid w:val="0066641B"/>
    <w:rsid w:val="007F6FCC"/>
    <w:rsid w:val="00AE4C7F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5921-656A-48AE-990A-CE76B386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7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20"/>
  </w:style>
  <w:style w:type="paragraph" w:styleId="Footer">
    <w:name w:val="footer"/>
    <w:basedOn w:val="Normal"/>
    <w:link w:val="FooterChar"/>
    <w:uiPriority w:val="99"/>
    <w:unhideWhenUsed/>
    <w:rsid w:val="002B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4</cp:revision>
  <dcterms:created xsi:type="dcterms:W3CDTF">2019-05-06T08:49:00Z</dcterms:created>
  <dcterms:modified xsi:type="dcterms:W3CDTF">2019-05-06T09:13:00Z</dcterms:modified>
</cp:coreProperties>
</file>